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C5" w:rsidRDefault="000256AF" w:rsidP="000256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extensions for Yacht and crew in Tonga</w:t>
      </w:r>
    </w:p>
    <w:p w:rsidR="000256AF" w:rsidRDefault="000256AF" w:rsidP="000256AF">
      <w:pPr>
        <w:pStyle w:val="NoSpacing"/>
        <w:rPr>
          <w:rFonts w:ascii="Arial" w:hAnsi="Arial" w:cs="Arial"/>
          <w:sz w:val="24"/>
          <w:szCs w:val="24"/>
        </w:rPr>
      </w:pPr>
    </w:p>
    <w:p w:rsidR="000256AF" w:rsidRDefault="000256AF" w:rsidP="000256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past two years it has not been possible to spend a full season in Tonga. This is because crew can get extensions for a 6 month stay but the yacht cannot! I have been working with MFAT in NZ and the Tongan authorities to clarify the situation.</w:t>
      </w:r>
    </w:p>
    <w:p w:rsidR="000256AF" w:rsidRDefault="000256AF" w:rsidP="000256AF">
      <w:pPr>
        <w:pStyle w:val="NoSpacing"/>
        <w:rPr>
          <w:rFonts w:ascii="Arial" w:hAnsi="Arial" w:cs="Arial"/>
          <w:sz w:val="24"/>
          <w:szCs w:val="24"/>
        </w:rPr>
      </w:pPr>
    </w:p>
    <w:p w:rsidR="000256AF" w:rsidRDefault="000256AF" w:rsidP="000256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Tongan Immigration confirmed that </w:t>
      </w:r>
      <w:proofErr w:type="spellStart"/>
      <w:r>
        <w:rPr>
          <w:rFonts w:ascii="Arial" w:hAnsi="Arial" w:cs="Arial"/>
          <w:sz w:val="24"/>
          <w:szCs w:val="24"/>
        </w:rPr>
        <w:t>yachties</w:t>
      </w:r>
      <w:proofErr w:type="spellEnd"/>
      <w:r>
        <w:rPr>
          <w:rFonts w:ascii="Arial" w:hAnsi="Arial" w:cs="Arial"/>
          <w:sz w:val="24"/>
          <w:szCs w:val="24"/>
        </w:rPr>
        <w:t xml:space="preserve"> get a visitor’s visa on arrival, plus</w:t>
      </w:r>
      <w:r w:rsidR="00FC3D8E">
        <w:rPr>
          <w:rFonts w:ascii="Arial" w:hAnsi="Arial" w:cs="Arial"/>
          <w:sz w:val="24"/>
          <w:szCs w:val="24"/>
        </w:rPr>
        <w:t xml:space="preserve"> they can apply for</w:t>
      </w:r>
      <w:r>
        <w:rPr>
          <w:rFonts w:ascii="Arial" w:hAnsi="Arial" w:cs="Arial"/>
          <w:sz w:val="24"/>
          <w:szCs w:val="24"/>
        </w:rPr>
        <w:t xml:space="preserve"> up to 5 months extension of the visitor’s visa. The visa extension can be applied for in </w:t>
      </w:r>
      <w:proofErr w:type="spellStart"/>
      <w:r>
        <w:rPr>
          <w:rFonts w:ascii="Arial" w:hAnsi="Arial" w:cs="Arial"/>
          <w:sz w:val="24"/>
          <w:szCs w:val="24"/>
        </w:rPr>
        <w:t>Vava’u</w:t>
      </w:r>
      <w:proofErr w:type="spellEnd"/>
      <w:r>
        <w:rPr>
          <w:rFonts w:ascii="Arial" w:hAnsi="Arial" w:cs="Arial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sz w:val="24"/>
          <w:szCs w:val="24"/>
        </w:rPr>
        <w:t>Tongatapu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C3D8E">
        <w:rPr>
          <w:rFonts w:ascii="Arial" w:hAnsi="Arial" w:cs="Arial"/>
          <w:sz w:val="24"/>
          <w:szCs w:val="24"/>
        </w:rPr>
        <w:t xml:space="preserve">(NZ and Australian passport holders get an initial one month. EU citizens get an initial 90 days). </w:t>
      </w:r>
    </w:p>
    <w:p w:rsidR="000256AF" w:rsidRDefault="000256AF" w:rsidP="000256AF">
      <w:pPr>
        <w:pStyle w:val="NoSpacing"/>
        <w:rPr>
          <w:rFonts w:ascii="Arial" w:hAnsi="Arial" w:cs="Arial"/>
          <w:sz w:val="24"/>
          <w:szCs w:val="24"/>
        </w:rPr>
      </w:pPr>
    </w:p>
    <w:p w:rsidR="000256AF" w:rsidRDefault="000256AF" w:rsidP="000256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situation for the yacht is somewhat different. The boat gets 4 months when you arrive. Should you want longer an application has to be made to the CEO of Customs. The steps are as follows.</w:t>
      </w:r>
    </w:p>
    <w:p w:rsidR="000256AF" w:rsidRDefault="000256AF" w:rsidP="000256A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2 weeks of the 4 m</w:t>
      </w:r>
      <w:r w:rsidR="00A66F2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nth expiry period, lodge the application. You will get a reply within one week.</w:t>
      </w:r>
    </w:p>
    <w:p w:rsidR="000256AF" w:rsidRDefault="000256AF" w:rsidP="000256A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should state the name of the boat and the names of the crew.</w:t>
      </w:r>
    </w:p>
    <w:p w:rsidR="00A66F24" w:rsidRDefault="00A66F24" w:rsidP="000256A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must be signed by a Customs Boarding Officer at either </w:t>
      </w:r>
      <w:proofErr w:type="spellStart"/>
      <w:r>
        <w:rPr>
          <w:rFonts w:ascii="Arial" w:hAnsi="Arial" w:cs="Arial"/>
          <w:sz w:val="24"/>
          <w:szCs w:val="24"/>
        </w:rPr>
        <w:t>Vava’u</w:t>
      </w:r>
      <w:proofErr w:type="spellEnd"/>
      <w:r>
        <w:rPr>
          <w:rFonts w:ascii="Arial" w:hAnsi="Arial" w:cs="Arial"/>
          <w:sz w:val="24"/>
          <w:szCs w:val="24"/>
        </w:rPr>
        <w:t xml:space="preserve"> or Nuku’alofa.</w:t>
      </w:r>
    </w:p>
    <w:p w:rsidR="00A66F24" w:rsidRDefault="00A66F24" w:rsidP="000256A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the application to </w:t>
      </w:r>
    </w:p>
    <w:p w:rsidR="00A66F24" w:rsidRDefault="00A66F24" w:rsidP="00A66F24">
      <w:pPr>
        <w:pStyle w:val="NoSpacing"/>
        <w:ind w:left="72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Chief Executive Officer, Ministry of Revenue and Customs, </w:t>
      </w:r>
    </w:p>
    <w:p w:rsidR="00151742" w:rsidRPr="00A66F24" w:rsidRDefault="00151742" w:rsidP="00A66F2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Attn Mr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Felefonu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Mapakaitolo</w:t>
      </w:r>
      <w:proofErr w:type="spellEnd"/>
    </w:p>
    <w:p w:rsidR="00A66F24" w:rsidRPr="00A66F24" w:rsidRDefault="00A66F24" w:rsidP="00A66F2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A66F24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Ports Authority Building</w:t>
      </w:r>
    </w:p>
    <w:p w:rsidR="00A66F24" w:rsidRPr="00A66F24" w:rsidRDefault="00A66F24" w:rsidP="00A66F2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proofErr w:type="spellStart"/>
      <w:r w:rsidRPr="00A66F24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Hala</w:t>
      </w:r>
      <w:proofErr w:type="spellEnd"/>
      <w:r w:rsidRPr="00A66F24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  <w:proofErr w:type="spellStart"/>
      <w:r w:rsidRPr="00A66F24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Vuna</w:t>
      </w:r>
      <w:proofErr w:type="spellEnd"/>
    </w:p>
    <w:p w:rsidR="00A66F24" w:rsidRPr="00A66F24" w:rsidRDefault="00A66F24" w:rsidP="00A66F2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A66F24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Nuku’alofa</w:t>
      </w:r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>, Tonga</w:t>
      </w:r>
    </w:p>
    <w:p w:rsidR="00A66F24" w:rsidRPr="00A66F24" w:rsidRDefault="00A66F24" w:rsidP="00A66F2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A66F24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Ph: +676 23 651</w:t>
      </w:r>
    </w:p>
    <w:p w:rsidR="00A66F24" w:rsidRDefault="00A66F24" w:rsidP="00A6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          </w:t>
      </w:r>
      <w:r w:rsidRPr="00A66F24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Fax: +676 22 108</w:t>
      </w:r>
    </w:p>
    <w:p w:rsidR="00151742" w:rsidRDefault="00151742" w:rsidP="00A6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ab/>
        <w:t>Email: felefonum@customs.gov.to</w:t>
      </w:r>
    </w:p>
    <w:p w:rsidR="00A66F24" w:rsidRDefault="00A66F24" w:rsidP="00A66F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>The extension must be used within one year</w:t>
      </w:r>
      <w:r w:rsidR="00FC3D8E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. It will not be for more than one year including the original 4 months.</w:t>
      </w:r>
    </w:p>
    <w:p w:rsidR="00A66F24" w:rsidRDefault="00A66F24" w:rsidP="00A6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151742" w:rsidRDefault="00151742" w:rsidP="00A6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151742" w:rsidRPr="004E4A8F" w:rsidRDefault="00151742" w:rsidP="00151742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By the Way, Mr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>Felefonu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>Mapakaitolo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is the contact for all yachting matters, including pre arrival information.</w:t>
      </w:r>
      <w:r w:rsidRPr="001517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4E4A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email </w:t>
      </w:r>
      <w:hyperlink r:id="rId5" w:history="1">
        <w:r w:rsidRPr="0086794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felefonum@customs.gov.to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51742" w:rsidRDefault="00151742" w:rsidP="00A6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A66F24" w:rsidRDefault="00A66F24" w:rsidP="00A66F24">
      <w:pPr>
        <w:shd w:val="clear" w:color="auto" w:fill="FFFFFF"/>
        <w:spacing w:after="0" w:line="240" w:lineRule="auto"/>
        <w:rPr>
          <w:rFonts w:ascii="Helvetica" w:hAnsi="Helvetica" w:cs="Helvetica"/>
          <w:color w:val="0096E6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Thanks to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>Sau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  <w:proofErr w:type="spellStart"/>
      <w:r>
        <w:rPr>
          <w:rFonts w:ascii="Helvetica" w:hAnsi="Helvetica" w:cs="Helvetica"/>
          <w:color w:val="555555"/>
          <w:shd w:val="clear" w:color="auto" w:fill="FFFFFF"/>
        </w:rPr>
        <w:t>Niulala</w:t>
      </w:r>
      <w:proofErr w:type="spellEnd"/>
      <w:r>
        <w:rPr>
          <w:rFonts w:ascii="Helvetica" w:hAnsi="Helvetica" w:cs="Helvetica"/>
          <w:color w:val="555555"/>
          <w:shd w:val="clear" w:color="auto" w:fill="FFFFFF"/>
        </w:rPr>
        <w:t xml:space="preserve"> at the Tongan Revenue and Customs Department for c</w:t>
      </w:r>
      <w:r w:rsidR="009D1820">
        <w:rPr>
          <w:rFonts w:ascii="Helvetica" w:hAnsi="Helvetica" w:cs="Helvetica"/>
          <w:color w:val="555555"/>
          <w:shd w:val="clear" w:color="auto" w:fill="FFFFFF"/>
        </w:rPr>
        <w:t>la</w:t>
      </w:r>
      <w:r>
        <w:rPr>
          <w:rFonts w:ascii="Helvetica" w:hAnsi="Helvetica" w:cs="Helvetica"/>
          <w:color w:val="555555"/>
          <w:shd w:val="clear" w:color="auto" w:fill="FFFFFF"/>
        </w:rPr>
        <w:t>rifying this for us.  His e</w:t>
      </w:r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mail is </w:t>
      </w:r>
      <w:hyperlink r:id="rId6" w:history="1">
        <w:r w:rsidR="00741379" w:rsidRPr="0086794B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saun@customs.gov.to</w:t>
        </w:r>
      </w:hyperlink>
    </w:p>
    <w:p w:rsidR="00A66F24" w:rsidRPr="004E4A8F" w:rsidRDefault="00A66F24" w:rsidP="00A66F24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A66F24" w:rsidRPr="004E4A8F" w:rsidSect="00891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84"/>
    <w:multiLevelType w:val="hybridMultilevel"/>
    <w:tmpl w:val="4A42261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477E8B"/>
    <w:multiLevelType w:val="hybridMultilevel"/>
    <w:tmpl w:val="D758F8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2136F"/>
    <w:multiLevelType w:val="hybridMultilevel"/>
    <w:tmpl w:val="59D269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0256AF"/>
    <w:rsid w:val="000256AF"/>
    <w:rsid w:val="00151742"/>
    <w:rsid w:val="003B1F5A"/>
    <w:rsid w:val="004E4A8F"/>
    <w:rsid w:val="005D56F3"/>
    <w:rsid w:val="007157B5"/>
    <w:rsid w:val="00741379"/>
    <w:rsid w:val="0075571F"/>
    <w:rsid w:val="00891AD2"/>
    <w:rsid w:val="00996D3A"/>
    <w:rsid w:val="009D1820"/>
    <w:rsid w:val="00A66F24"/>
    <w:rsid w:val="00A936C1"/>
    <w:rsid w:val="00D35967"/>
    <w:rsid w:val="00FC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6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6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n@customs.gov.to" TargetMode="External"/><Relationship Id="rId5" Type="http://schemas.openxmlformats.org/officeDocument/2006/relationships/hyperlink" Target="mailto:felefonum@customs.gov.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2018-05-15T23:34:00Z</dcterms:created>
  <dcterms:modified xsi:type="dcterms:W3CDTF">2018-05-15T23:34:00Z</dcterms:modified>
</cp:coreProperties>
</file>